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F3558D" w:rsidRDefault="008F0EEE">
      <w:pPr>
        <w:pStyle w:val="Ttulo"/>
        <w:rPr>
          <w:sz w:val="2"/>
          <w:szCs w:val="2"/>
        </w:rPr>
      </w:pPr>
    </w:p>
    <w:tbl>
      <w:tblPr>
        <w:tblW w:w="10464" w:type="dxa"/>
        <w:tblInd w:w="2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717"/>
        <w:gridCol w:w="674"/>
        <w:gridCol w:w="2410"/>
        <w:gridCol w:w="3111"/>
        <w:gridCol w:w="2552"/>
      </w:tblGrid>
      <w:tr w:rsidR="008F0EEE" w:rsidRPr="00F3558D" w14:paraId="5D45D87E" w14:textId="77777777" w:rsidTr="001F5361">
        <w:trPr>
          <w:trHeight w:val="1676"/>
        </w:trPr>
        <w:tc>
          <w:tcPr>
            <w:tcW w:w="1717" w:type="dxa"/>
          </w:tcPr>
          <w:p w14:paraId="33D8D48A" w14:textId="2B5A1556" w:rsidR="008F0EEE" w:rsidRPr="00F3558D" w:rsidRDefault="00665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3558D">
              <w:rPr>
                <w:color w:val="000000"/>
              </w:rPr>
              <w:drawing>
                <wp:anchor distT="0" distB="0" distL="114300" distR="114300" simplePos="0" relativeHeight="251658240" behindDoc="1" locked="0" layoutInCell="1" allowOverlap="1" wp14:anchorId="39F14B03" wp14:editId="35AAFBF0">
                  <wp:simplePos x="0" y="0"/>
                  <wp:positionH relativeFrom="column">
                    <wp:posOffset>11876</wp:posOffset>
                  </wp:positionH>
                  <wp:positionV relativeFrom="paragraph">
                    <wp:posOffset>123420</wp:posOffset>
                  </wp:positionV>
                  <wp:extent cx="953135" cy="733425"/>
                  <wp:effectExtent l="0" t="0" r="0" b="9525"/>
                  <wp:wrapNone/>
                  <wp:docPr id="950786729" name="Gráfic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786729" name="Gráfico 950786729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F3558D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47" w:type="dxa"/>
            <w:gridSpan w:val="4"/>
          </w:tcPr>
          <w:p w14:paraId="28F96890" w14:textId="77777777" w:rsidR="00C9580B" w:rsidRPr="00F3558D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0A50DE87" w:rsidR="008F0EEE" w:rsidRPr="00F3558D" w:rsidRDefault="613F2684" w:rsidP="00E92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365" w:lineRule="auto"/>
              <w:ind w:left="108" w:right="168"/>
              <w:jc w:val="center"/>
              <w:rPr>
                <w:sz w:val="28"/>
                <w:szCs w:val="28"/>
              </w:rPr>
            </w:pPr>
            <w:r w:rsidRPr="00F3558D">
              <w:rPr>
                <w:b/>
                <w:bCs/>
                <w:color w:val="000000" w:themeColor="text1"/>
                <w:sz w:val="28"/>
                <w:szCs w:val="28"/>
              </w:rPr>
              <w:t>MANUAL DE FISCALIZACIÓN DEL TRANSPORTE RODOVIARIO INTERNACIONAL DEL MERCOSUR</w:t>
            </w:r>
          </w:p>
        </w:tc>
      </w:tr>
      <w:tr w:rsidR="008F0EEE" w:rsidRPr="00F3558D" w14:paraId="241CED46" w14:textId="77777777" w:rsidTr="006E2D4F">
        <w:trPr>
          <w:trHeight w:val="300"/>
        </w:trPr>
        <w:tc>
          <w:tcPr>
            <w:tcW w:w="10464" w:type="dxa"/>
            <w:gridSpan w:val="5"/>
            <w:shd w:val="clear" w:color="auto" w:fill="95B3D7" w:themeFill="accent1" w:themeFillTint="99"/>
          </w:tcPr>
          <w:p w14:paraId="5B8F50D5" w14:textId="16AD3CB3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F3558D">
              <w:rPr>
                <w:b/>
                <w:bCs/>
                <w:color w:val="000000" w:themeColor="text1"/>
                <w:sz w:val="30"/>
                <w:szCs w:val="30"/>
              </w:rPr>
              <w:t xml:space="preserve">FICHA DE </w:t>
            </w:r>
            <w:r w:rsidR="2E01805E" w:rsidRPr="00F3558D">
              <w:rPr>
                <w:b/>
                <w:bCs/>
                <w:color w:val="000000" w:themeColor="text1"/>
                <w:sz w:val="30"/>
                <w:szCs w:val="30"/>
              </w:rPr>
              <w:t>CLASIFICACIÓN</w:t>
            </w:r>
          </w:p>
        </w:tc>
      </w:tr>
      <w:tr w:rsidR="008F0EEE" w:rsidRPr="00F3558D" w14:paraId="64EF3EAF" w14:textId="77777777" w:rsidTr="000D57F7">
        <w:trPr>
          <w:trHeight w:val="300"/>
        </w:trPr>
        <w:tc>
          <w:tcPr>
            <w:tcW w:w="7912" w:type="dxa"/>
            <w:gridSpan w:val="4"/>
          </w:tcPr>
          <w:p w14:paraId="04C74D82" w14:textId="5BD9160E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</w:t>
            </w:r>
            <w:r w:rsidR="20C3ED2E" w:rsidRPr="00F3558D">
              <w:rPr>
                <w:b/>
                <w:bCs/>
                <w:color w:val="000000" w:themeColor="text1"/>
                <w:sz w:val="20"/>
                <w:szCs w:val="20"/>
              </w:rPr>
              <w:t>ipo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6CF514BE" w14:textId="4B67331D" w:rsidR="009725D6" w:rsidRPr="00F3558D" w:rsidRDefault="00137BCE" w:rsidP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3D58F9">
              <w:rPr>
                <w:color w:val="000000" w:themeColor="text1"/>
                <w:sz w:val="20"/>
                <w:szCs w:val="20"/>
              </w:rPr>
              <w:t>Exceder los pesos y dimensiones máximas vigentes en cada país o acordados bilateral o multilateralmente</w:t>
            </w:r>
            <w:r w:rsidRPr="003D58F9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1129B6C9" w14:textId="2391F91C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Código d</w:t>
            </w:r>
            <w:r w:rsidR="00830F8F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6CEAA121" w:rsidRPr="00F3558D">
              <w:rPr>
                <w:b/>
                <w:bCs/>
                <w:color w:val="000000" w:themeColor="text1"/>
                <w:sz w:val="20"/>
                <w:szCs w:val="20"/>
              </w:rPr>
              <w:t>Clasificación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0855F6F1" w14:textId="699ACDA4" w:rsidR="008F0EEE" w:rsidRPr="00F3558D" w:rsidRDefault="00250A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</w:t>
            </w:r>
            <w:r w:rsidR="00137BCE">
              <w:rPr>
                <w:color w:val="000000"/>
                <w:sz w:val="20"/>
                <w:szCs w:val="20"/>
              </w:rPr>
              <w:t>4</w:t>
            </w:r>
          </w:p>
        </w:tc>
      </w:tr>
      <w:tr w:rsidR="008F0EEE" w:rsidRPr="00F3558D" w14:paraId="73A9191D" w14:textId="77777777" w:rsidTr="6B9443A6">
        <w:trPr>
          <w:trHeight w:val="300"/>
        </w:trPr>
        <w:tc>
          <w:tcPr>
            <w:tcW w:w="10464" w:type="dxa"/>
            <w:gridSpan w:val="5"/>
          </w:tcPr>
          <w:p w14:paraId="4944B62F" w14:textId="344A55F0" w:rsidR="008F0EEE" w:rsidRPr="00F3558D" w:rsidRDefault="4CE48BA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Marc</w:t>
            </w:r>
            <w:r w:rsidR="00FA7C54" w:rsidRPr="00F3558D">
              <w:rPr>
                <w:b/>
                <w:bCs/>
                <w:color w:val="000000" w:themeColor="text1"/>
                <w:sz w:val="20"/>
                <w:szCs w:val="20"/>
              </w:rPr>
              <w:t>o Legal:</w:t>
            </w:r>
          </w:p>
          <w:p w14:paraId="6C0E1784" w14:textId="718551C0" w:rsidR="008F0EEE" w:rsidRPr="00F3558D" w:rsidRDefault="17660FC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 xml:space="preserve">Art. </w:t>
            </w:r>
            <w:r w:rsidR="006B53CA">
              <w:rPr>
                <w:color w:val="000000" w:themeColor="text1"/>
                <w:sz w:val="20"/>
                <w:szCs w:val="20"/>
              </w:rPr>
              <w:t>3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º, línea "b", ítem </w:t>
            </w:r>
            <w:r w:rsidR="00137BCE">
              <w:rPr>
                <w:color w:val="000000" w:themeColor="text1"/>
                <w:sz w:val="20"/>
                <w:szCs w:val="20"/>
              </w:rPr>
              <w:t>4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 del Segundo Protocolo Adicional sobre Infracciones y Sanciones al Acuerdo de Alcance Parcial sobre Transporte Internacional Terrestre</w:t>
            </w:r>
            <w:r w:rsidR="00C5436E">
              <w:rPr>
                <w:color w:val="000000" w:themeColor="text1"/>
                <w:sz w:val="20"/>
                <w:szCs w:val="20"/>
              </w:rPr>
              <w:t xml:space="preserve"> (ATIT)</w:t>
            </w:r>
            <w:r w:rsidRPr="00F3558D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B601D9" w:rsidRPr="00F3558D" w14:paraId="5BC83650" w14:textId="77777777" w:rsidTr="008D0311">
        <w:trPr>
          <w:trHeight w:val="300"/>
        </w:trPr>
        <w:tc>
          <w:tcPr>
            <w:tcW w:w="2391" w:type="dxa"/>
            <w:gridSpan w:val="2"/>
          </w:tcPr>
          <w:p w14:paraId="4CF11900" w14:textId="362D0F33" w:rsidR="00B601D9" w:rsidRPr="00F3558D" w:rsidRDefault="00B601D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Gravedad:</w:t>
            </w:r>
          </w:p>
          <w:p w14:paraId="69DA7CBA" w14:textId="08C2225D" w:rsidR="00B601D9" w:rsidRPr="00F3558D" w:rsidRDefault="006B53CA" w:rsidP="00135B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Grave</w:t>
            </w:r>
          </w:p>
        </w:tc>
        <w:tc>
          <w:tcPr>
            <w:tcW w:w="2410" w:type="dxa"/>
          </w:tcPr>
          <w:p w14:paraId="7DEFE70C" w14:textId="401E3008" w:rsidR="00B601D9" w:rsidRPr="00F3558D" w:rsidRDefault="00F35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>Penalidad</w:t>
            </w:r>
            <w:r w:rsidR="00B601D9" w:rsidRPr="00F3558D">
              <w:rPr>
                <w:b/>
                <w:color w:val="000000"/>
                <w:sz w:val="20"/>
                <w:szCs w:val="20"/>
              </w:rPr>
              <w:t>:</w:t>
            </w:r>
          </w:p>
          <w:p w14:paraId="777FC4BF" w14:textId="77777777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3111" w:type="dxa"/>
          </w:tcPr>
          <w:p w14:paraId="36B247A5" w14:textId="77777777" w:rsidR="00B601D9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</w:p>
          <w:p w14:paraId="2FC68F13" w14:textId="6C91F602" w:rsidR="00945DA9" w:rsidRPr="00F3558D" w:rsidRDefault="0094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</w:t>
            </w:r>
            <w:r w:rsidRPr="00310DE2">
              <w:rPr>
                <w:bCs/>
                <w:color w:val="000000"/>
                <w:sz w:val="20"/>
                <w:szCs w:val="20"/>
              </w:rPr>
              <w:t>Colu</w:t>
            </w:r>
            <w:r>
              <w:rPr>
                <w:bCs/>
                <w:color w:val="000000"/>
                <w:sz w:val="20"/>
                <w:szCs w:val="20"/>
              </w:rPr>
              <w:t>m</w:t>
            </w:r>
            <w:r w:rsidRPr="00310DE2">
              <w:rPr>
                <w:bCs/>
                <w:color w:val="000000"/>
                <w:sz w:val="20"/>
                <w:szCs w:val="20"/>
              </w:rPr>
              <w:t>na IV aba</w:t>
            </w:r>
            <w:r>
              <w:rPr>
                <w:bCs/>
                <w:color w:val="000000"/>
                <w:sz w:val="20"/>
                <w:szCs w:val="20"/>
              </w:rPr>
              <w:t>j</w:t>
            </w:r>
            <w:r w:rsidRPr="00310DE2">
              <w:rPr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2552" w:type="dxa"/>
          </w:tcPr>
          <w:p w14:paraId="768215B5" w14:textId="77777777" w:rsidR="00B601D9" w:rsidRPr="00DC5F2B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/>
                <w:sz w:val="20"/>
                <w:szCs w:val="20"/>
              </w:rPr>
              <w:t>Fecha de Actualización:</w:t>
            </w:r>
          </w:p>
          <w:p w14:paraId="087CA9A4" w14:textId="3128AA94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F3558D" w14:paraId="7B85FACF" w14:textId="77777777" w:rsidTr="6B9443A6">
        <w:trPr>
          <w:trHeight w:val="300"/>
        </w:trPr>
        <w:tc>
          <w:tcPr>
            <w:tcW w:w="2391" w:type="dxa"/>
            <w:gridSpan w:val="2"/>
          </w:tcPr>
          <w:p w14:paraId="2AD87AF9" w14:textId="4F93CD41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Infra</w:t>
            </w:r>
            <w:r w:rsidR="04B55FCC" w:rsidRPr="00F3558D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tor:</w:t>
            </w:r>
          </w:p>
          <w:p w14:paraId="67B76263" w14:textId="781A6464" w:rsidR="55072D50" w:rsidRPr="00F3558D" w:rsidRDefault="006B53CA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</w:t>
            </w:r>
            <w:r w:rsidR="0021122F" w:rsidRPr="0021122F">
              <w:rPr>
                <w:color w:val="000000" w:themeColor="text1"/>
                <w:sz w:val="20"/>
                <w:szCs w:val="20"/>
              </w:rPr>
              <w:t>Transportista</w:t>
            </w:r>
          </w:p>
        </w:tc>
        <w:tc>
          <w:tcPr>
            <w:tcW w:w="8073" w:type="dxa"/>
            <w:gridSpan w:val="3"/>
          </w:tcPr>
          <w:p w14:paraId="01465C8A" w14:textId="6E2888CF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Compet</w:t>
            </w:r>
            <w:r w:rsidR="7F30D593" w:rsidRPr="00F3558D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ncia:</w:t>
            </w:r>
          </w:p>
          <w:p w14:paraId="0358D52E" w14:textId="0FDE3ACD" w:rsidR="00126A23" w:rsidRPr="00F3558D" w:rsidRDefault="43FCD67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>Organismo de aplicación del ATIT o por él conveniado.</w:t>
            </w:r>
          </w:p>
        </w:tc>
      </w:tr>
      <w:tr w:rsidR="00126A23" w:rsidRPr="00F3558D" w14:paraId="6F741C3F" w14:textId="77777777" w:rsidTr="6B9443A6">
        <w:trPr>
          <w:trHeight w:val="300"/>
        </w:trPr>
        <w:tc>
          <w:tcPr>
            <w:tcW w:w="10464" w:type="dxa"/>
            <w:gridSpan w:val="5"/>
          </w:tcPr>
          <w:p w14:paraId="5DF3D249" w14:textId="5932DB5A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</w:t>
            </w:r>
            <w:r w:rsidR="3247EEB4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Constatación: 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 xml:space="preserve">Mediante fiscalización presencial o electrónica; </w:t>
            </w:r>
            <w:r w:rsidR="00352609">
              <w:rPr>
                <w:color w:val="000000" w:themeColor="text1"/>
                <w:sz w:val="20"/>
                <w:szCs w:val="20"/>
              </w:rPr>
              <w:t>m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>ediante presentación de otros organismos nacionales</w:t>
            </w:r>
            <w:r w:rsidR="001A20E7">
              <w:rPr>
                <w:color w:val="000000" w:themeColor="text1"/>
                <w:sz w:val="20"/>
                <w:szCs w:val="20"/>
              </w:rPr>
              <w:t>; m</w:t>
            </w:r>
            <w:r w:rsidR="001A20E7" w:rsidRPr="001A20E7">
              <w:rPr>
                <w:color w:val="000000" w:themeColor="text1"/>
                <w:sz w:val="20"/>
                <w:szCs w:val="20"/>
              </w:rPr>
              <w:t>ediante fiscalización en las dependencias de la empresa de transporte.</w:t>
            </w:r>
          </w:p>
        </w:tc>
      </w:tr>
      <w:tr w:rsidR="00A81940" w:rsidRPr="00F3558D" w14:paraId="1FD6F0A2" w14:textId="77777777" w:rsidTr="00FA35E2">
        <w:trPr>
          <w:trHeight w:val="300"/>
        </w:trPr>
        <w:tc>
          <w:tcPr>
            <w:tcW w:w="23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546C8EB4" w14:textId="23460ADF" w:rsidR="00A81940" w:rsidRPr="00DC5F2B" w:rsidRDefault="00DC5F2B" w:rsidP="00DC5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 w:themeColor="text1"/>
                <w:sz w:val="20"/>
                <w:szCs w:val="20"/>
              </w:rPr>
              <w:t>I.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81940" w:rsidRPr="00DC5F2B">
              <w:rPr>
                <w:b/>
                <w:bCs/>
                <w:color w:val="000000" w:themeColor="text1"/>
                <w:sz w:val="20"/>
                <w:szCs w:val="20"/>
              </w:rPr>
              <w:t>Situaciones Fácticas Aplicables: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26F3B940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Cuando NO </w:t>
            </w:r>
            <w:r w:rsidR="00D94396">
              <w:rPr>
                <w:b/>
                <w:bCs/>
                <w:color w:val="000000" w:themeColor="text1"/>
                <w:sz w:val="20"/>
                <w:szCs w:val="20"/>
              </w:rPr>
              <w:t>Multar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3111" w:type="dxa"/>
            <w:tcBorders>
              <w:bottom w:val="single" w:sz="4" w:space="0" w:color="000000" w:themeColor="text1"/>
            </w:tcBorders>
            <w:vAlign w:val="center"/>
          </w:tcPr>
          <w:p w14:paraId="417253CC" w14:textId="1E32598F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Definiciones y Procedimientos: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14:paraId="213F98D5" w14:textId="5879BCB5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A81940" w:rsidRPr="00F3558D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F0EEE" w:rsidRPr="00F3558D" w14:paraId="4759D509" w14:textId="77777777" w:rsidTr="00FA35E2">
        <w:trPr>
          <w:trHeight w:val="300"/>
        </w:trPr>
        <w:tc>
          <w:tcPr>
            <w:tcW w:w="2391" w:type="dxa"/>
            <w:gridSpan w:val="2"/>
            <w:tcBorders>
              <w:bottom w:val="single" w:sz="4" w:space="0" w:color="auto"/>
            </w:tcBorders>
          </w:tcPr>
          <w:p w14:paraId="554CBBD2" w14:textId="45E0B74B" w:rsidR="00F86196" w:rsidRPr="00F86196" w:rsidRDefault="00EF43F0" w:rsidP="00F86196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12" w:right="42" w:firstLine="47"/>
              <w:jc w:val="both"/>
              <w:rPr>
                <w:color w:val="000000" w:themeColor="text1"/>
                <w:sz w:val="20"/>
                <w:szCs w:val="20"/>
              </w:rPr>
            </w:pPr>
            <w:r w:rsidRPr="00EF43F0">
              <w:rPr>
                <w:color w:val="000000" w:themeColor="text1"/>
                <w:sz w:val="20"/>
                <w:szCs w:val="20"/>
              </w:rPr>
              <w:t xml:space="preserve">Transportista que realizó transporte internacional de cargas utilizando un vehículo o conjunto de vehículos que presenta </w:t>
            </w:r>
            <w:r w:rsidRPr="00D45601">
              <w:rPr>
                <w:color w:val="000000" w:themeColor="text1"/>
                <w:sz w:val="20"/>
                <w:szCs w:val="20"/>
                <w:u w:val="single"/>
              </w:rPr>
              <w:t>exceso de dimensiones</w:t>
            </w:r>
            <w:r w:rsidRPr="00EF43F0">
              <w:rPr>
                <w:color w:val="000000" w:themeColor="text1"/>
                <w:sz w:val="20"/>
                <w:szCs w:val="20"/>
              </w:rPr>
              <w:t xml:space="preserve">, desacatando los límites definidos en la Resolución GMC </w:t>
            </w:r>
            <w:proofErr w:type="spellStart"/>
            <w:r w:rsidRPr="00EF43F0">
              <w:rPr>
                <w:color w:val="000000" w:themeColor="text1"/>
                <w:sz w:val="20"/>
                <w:szCs w:val="20"/>
              </w:rPr>
              <w:t>Nº</w:t>
            </w:r>
            <w:proofErr w:type="spellEnd"/>
            <w:r w:rsidRPr="00EF43F0">
              <w:rPr>
                <w:color w:val="000000" w:themeColor="text1"/>
                <w:sz w:val="20"/>
                <w:szCs w:val="20"/>
              </w:rPr>
              <w:t xml:space="preserve"> 65/08 o la que la sustituya.</w:t>
            </w:r>
          </w:p>
          <w:p w14:paraId="35263836" w14:textId="77777777" w:rsidR="008F0EEE" w:rsidRPr="00F3558D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  <w:p w14:paraId="5E0928C4" w14:textId="77777777" w:rsidR="008F0EEE" w:rsidRPr="00F3558D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  <w:p w14:paraId="206DBFEC" w14:textId="012221B3" w:rsidR="004A35E8" w:rsidRPr="00F3558D" w:rsidRDefault="004A35E8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right="10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0789926" w14:textId="6459AFE2" w:rsidR="00D2045E" w:rsidRPr="00C032CD" w:rsidRDefault="006351FB" w:rsidP="00C032CD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left="22" w:right="42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0758B7">
              <w:rPr>
                <w:color w:val="000000" w:themeColor="text1"/>
                <w:sz w:val="20"/>
                <w:szCs w:val="20"/>
                <w:u w:val="single"/>
              </w:rPr>
              <w:t>Los casos de exceso de peso</w:t>
            </w:r>
            <w:r w:rsidRPr="006351FB">
              <w:rPr>
                <w:color w:val="000000" w:themeColor="text1"/>
                <w:sz w:val="20"/>
                <w:szCs w:val="20"/>
              </w:rPr>
              <w:t xml:space="preserve">, en virtud de la Resolución GMC </w:t>
            </w:r>
            <w:proofErr w:type="spellStart"/>
            <w:r w:rsidRPr="006351FB">
              <w:rPr>
                <w:color w:val="000000" w:themeColor="text1"/>
                <w:sz w:val="20"/>
                <w:szCs w:val="20"/>
              </w:rPr>
              <w:t>Nº</w:t>
            </w:r>
            <w:proofErr w:type="spellEnd"/>
            <w:r w:rsidRPr="006351FB">
              <w:rPr>
                <w:color w:val="000000" w:themeColor="text1"/>
                <w:sz w:val="20"/>
                <w:szCs w:val="20"/>
              </w:rPr>
              <w:t xml:space="preserve"> 14/14, deben ser objeto de acta de infracción por el organismo de aplicación del ATIT, o por él convenido, utilizándose de las tipificaciones y medidas administrativas previstas en su </w:t>
            </w:r>
            <w:r w:rsidRPr="00D01A7E">
              <w:rPr>
                <w:color w:val="000000" w:themeColor="text1"/>
                <w:sz w:val="20"/>
                <w:szCs w:val="20"/>
                <w:u w:val="single"/>
              </w:rPr>
              <w:t>normativa naciona</w:t>
            </w:r>
            <w:r w:rsidRPr="006351FB">
              <w:rPr>
                <w:color w:val="000000" w:themeColor="text1"/>
                <w:sz w:val="20"/>
                <w:szCs w:val="20"/>
              </w:rPr>
              <w:t>l sobre la materia.</w:t>
            </w:r>
          </w:p>
          <w:p w14:paraId="70AD65A9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F5C3039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0F7C980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8FC838E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02C3638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685EBEC" w14:textId="77777777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E0DB726" w14:textId="58C26082" w:rsidR="00D2045E" w:rsidRPr="00F3558D" w:rsidRDefault="00D2045E" w:rsidP="00D204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line="216" w:lineRule="auto"/>
              <w:ind w:left="108" w:right="9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14:paraId="6CD5AE4E" w14:textId="4B22A601" w:rsidR="00D07679" w:rsidRPr="00D07679" w:rsidRDefault="00FA7C54" w:rsidP="00D0767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left="26" w:right="95" w:firstLine="58"/>
              <w:jc w:val="both"/>
              <w:rPr>
                <w:color w:val="000000" w:themeColor="text1"/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 xml:space="preserve"> </w:t>
            </w:r>
            <w:r w:rsidR="00D07679" w:rsidRPr="00D07679">
              <w:rPr>
                <w:color w:val="000000" w:themeColor="text1"/>
                <w:sz w:val="20"/>
                <w:szCs w:val="20"/>
              </w:rPr>
              <w:t>El Agente de Fiscalización debe dejar constancia en el acta de infracción de los documentos de la operación de transporte que la caracterizan como transporte internacional (CRT, MIC/DTA, notas fiscales, facturas, o cualquier documentación oficial que pueda demostrar la operación de transporte realizada), o describir de manera detallada las circunstancias que permitieron definir la operación como transporte internacional, con la descripción de los datos de los vehículos utilizados.</w:t>
            </w:r>
          </w:p>
          <w:p w14:paraId="5C8CC545" w14:textId="0B475C38" w:rsidR="00D07679" w:rsidRPr="00D07679" w:rsidRDefault="00D07679" w:rsidP="00D0767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left="26" w:right="95" w:firstLine="58"/>
              <w:jc w:val="both"/>
              <w:rPr>
                <w:color w:val="000000" w:themeColor="text1"/>
                <w:sz w:val="20"/>
                <w:szCs w:val="20"/>
              </w:rPr>
            </w:pPr>
            <w:r w:rsidRPr="00D07679">
              <w:rPr>
                <w:color w:val="000000" w:themeColor="text1"/>
                <w:sz w:val="20"/>
                <w:szCs w:val="20"/>
              </w:rPr>
              <w:t>Describir en el acta de infracción la dimensión o las dimensiones que fueron excedidas por el transportista, describiendo la(s) medida(s) exacta(s) constatada(s).</w:t>
            </w:r>
          </w:p>
          <w:p w14:paraId="2474D533" w14:textId="78C33A9D" w:rsidR="008F0EEE" w:rsidRPr="00F3558D" w:rsidRDefault="00D07679" w:rsidP="00D0767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left="26" w:right="95" w:firstLine="58"/>
              <w:jc w:val="both"/>
              <w:rPr>
                <w:color w:val="000000"/>
                <w:sz w:val="20"/>
                <w:szCs w:val="20"/>
              </w:rPr>
            </w:pPr>
            <w:r w:rsidRPr="00D07679">
              <w:rPr>
                <w:color w:val="000000" w:themeColor="text1"/>
                <w:sz w:val="20"/>
                <w:szCs w:val="20"/>
              </w:rPr>
              <w:t>Describir qué equipo o forma de verificación fue utilizado para medir la dimensión descrita en el ítem anterior.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232AED9" w14:textId="0EAB9A08" w:rsidR="007D5629" w:rsidRPr="007D5629" w:rsidRDefault="007D5629" w:rsidP="007D5629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0" w:right="32" w:firstLine="30"/>
              <w:jc w:val="both"/>
              <w:rPr>
                <w:color w:val="000000" w:themeColor="text1"/>
                <w:sz w:val="20"/>
                <w:szCs w:val="20"/>
              </w:rPr>
            </w:pPr>
            <w:r w:rsidRPr="007D5629">
              <w:rPr>
                <w:color w:val="000000" w:themeColor="text1"/>
                <w:sz w:val="20"/>
                <w:szCs w:val="20"/>
              </w:rPr>
              <w:t xml:space="preserve">Labrar acta de infracción o de constancia, con base en el dispositivo citado en el ítem </w:t>
            </w:r>
            <w:r w:rsidR="00CA50A4">
              <w:rPr>
                <w:color w:val="000000" w:themeColor="text1"/>
                <w:sz w:val="20"/>
                <w:szCs w:val="20"/>
              </w:rPr>
              <w:t>Marco</w:t>
            </w:r>
            <w:r w:rsidRPr="007D5629">
              <w:rPr>
                <w:color w:val="000000" w:themeColor="text1"/>
                <w:sz w:val="20"/>
                <w:szCs w:val="20"/>
              </w:rPr>
              <w:t xml:space="preserve"> Legal anterior.</w:t>
            </w:r>
          </w:p>
          <w:p w14:paraId="3123D973" w14:textId="574669F6" w:rsidR="00F24C78" w:rsidRPr="00F3558D" w:rsidRDefault="00D574F4" w:rsidP="007D5629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line="216" w:lineRule="auto"/>
              <w:ind w:left="0" w:right="32" w:firstLine="30"/>
              <w:jc w:val="both"/>
              <w:rPr>
                <w:color w:val="000000"/>
                <w:sz w:val="20"/>
                <w:szCs w:val="20"/>
              </w:rPr>
            </w:pPr>
            <w:r w:rsidRPr="00D574F4">
              <w:rPr>
                <w:color w:val="000000" w:themeColor="text1"/>
                <w:sz w:val="20"/>
                <w:szCs w:val="20"/>
              </w:rPr>
              <w:t>Aplicar las medidas administrativas de regularización previstas en la normativa nacional.</w:t>
            </w:r>
          </w:p>
        </w:tc>
      </w:tr>
      <w:tr w:rsidR="008F0EEE" w:rsidRPr="00F3558D" w14:paraId="504F486B" w14:textId="77777777" w:rsidTr="6B9443A6">
        <w:trPr>
          <w:trHeight w:val="300"/>
        </w:trPr>
        <w:tc>
          <w:tcPr>
            <w:tcW w:w="10464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5AD33AC4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Informa</w:t>
            </w:r>
            <w:r w:rsidR="2C164C97" w:rsidRPr="00F3558D">
              <w:rPr>
                <w:b/>
                <w:bCs/>
                <w:color w:val="000000" w:themeColor="text1"/>
                <w:sz w:val="20"/>
                <w:szCs w:val="20"/>
              </w:rPr>
              <w:t>cion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es Complementar</w:t>
            </w:r>
            <w:r w:rsidR="1B828FA8" w:rsidRPr="00F3558D">
              <w:rPr>
                <w:b/>
                <w:bCs/>
                <w:color w:val="000000" w:themeColor="text1"/>
                <w:sz w:val="20"/>
                <w:szCs w:val="20"/>
              </w:rPr>
              <w:t>ia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s:</w:t>
            </w:r>
          </w:p>
        </w:tc>
      </w:tr>
      <w:tr w:rsidR="008F0EEE" w:rsidRPr="00F3558D" w14:paraId="709F8E78" w14:textId="77777777" w:rsidTr="6B9443A6">
        <w:trPr>
          <w:trHeight w:val="300"/>
        </w:trPr>
        <w:tc>
          <w:tcPr>
            <w:tcW w:w="10464" w:type="dxa"/>
            <w:gridSpan w:val="5"/>
          </w:tcPr>
          <w:p w14:paraId="278B37C1" w14:textId="77777777" w:rsidR="001918B0" w:rsidRPr="00F3558D" w:rsidRDefault="001918B0" w:rsidP="00D2045E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Argentina:</w:t>
            </w:r>
          </w:p>
          <w:p w14:paraId="647431EE" w14:textId="77777777" w:rsidR="006229BC" w:rsidRPr="00F3558D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  <w:p w14:paraId="54B81E6B" w14:textId="71B4CB92" w:rsidR="001918B0" w:rsidRPr="00F3558D" w:rsidRDefault="001918B0" w:rsidP="6B9443A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bCs/>
                <w:sz w:val="20"/>
                <w:szCs w:val="20"/>
              </w:rPr>
            </w:pPr>
            <w:r w:rsidRPr="00F3558D">
              <w:rPr>
                <w:b/>
                <w:bCs/>
                <w:sz w:val="20"/>
                <w:szCs w:val="20"/>
              </w:rPr>
              <w:t>Bol</w:t>
            </w:r>
            <w:r w:rsidR="19ED1037" w:rsidRPr="00F3558D">
              <w:rPr>
                <w:b/>
                <w:bCs/>
                <w:sz w:val="20"/>
                <w:szCs w:val="20"/>
              </w:rPr>
              <w:t>i</w:t>
            </w:r>
            <w:r w:rsidRPr="00F3558D">
              <w:rPr>
                <w:b/>
                <w:bCs/>
                <w:sz w:val="20"/>
                <w:szCs w:val="20"/>
              </w:rPr>
              <w:t>via:</w:t>
            </w:r>
          </w:p>
          <w:p w14:paraId="6A88F129" w14:textId="77777777" w:rsidR="006229BC" w:rsidRPr="00F3558D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  <w:p w14:paraId="4021E828" w14:textId="77777777" w:rsidR="002E6841" w:rsidRPr="000943F7" w:rsidRDefault="001918B0" w:rsidP="002E6841">
            <w:pPr>
              <w:tabs>
                <w:tab w:val="left" w:pos="315"/>
              </w:tabs>
              <w:spacing w:line="276" w:lineRule="auto"/>
              <w:ind w:left="142" w:right="97"/>
              <w:rPr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Brasil:</w:t>
            </w:r>
            <w:r w:rsidRPr="00F3558D">
              <w:rPr>
                <w:b/>
                <w:sz w:val="20"/>
                <w:szCs w:val="20"/>
              </w:rPr>
              <w:br/>
            </w:r>
            <w:r w:rsidR="002E6841" w:rsidRPr="000943F7">
              <w:rPr>
                <w:bCs/>
                <w:sz w:val="20"/>
                <w:szCs w:val="20"/>
              </w:rPr>
              <w:t xml:space="preserve">2º Protocolo de </w:t>
            </w:r>
            <w:proofErr w:type="spellStart"/>
            <w:r w:rsidR="002E6841" w:rsidRPr="000943F7">
              <w:rPr>
                <w:bCs/>
                <w:sz w:val="20"/>
                <w:szCs w:val="20"/>
              </w:rPr>
              <w:t>Infrações</w:t>
            </w:r>
            <w:proofErr w:type="spellEnd"/>
            <w:r w:rsidR="002E6841" w:rsidRPr="000943F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2E6841" w:rsidRPr="000943F7">
              <w:rPr>
                <w:bCs/>
                <w:sz w:val="20"/>
                <w:szCs w:val="20"/>
              </w:rPr>
              <w:t>ao</w:t>
            </w:r>
            <w:proofErr w:type="spellEnd"/>
            <w:r w:rsidR="002E6841" w:rsidRPr="000943F7">
              <w:rPr>
                <w:bCs/>
                <w:sz w:val="20"/>
                <w:szCs w:val="20"/>
              </w:rPr>
              <w:t xml:space="preserve"> ATIT (Decreto 5462/2005): </w:t>
            </w:r>
            <w:hyperlink r:id="rId11">
              <w:r w:rsidR="002E6841" w:rsidRPr="000943F7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  <w:r w:rsidR="002E6841" w:rsidRPr="000943F7">
              <w:rPr>
                <w:sz w:val="20"/>
                <w:szCs w:val="20"/>
              </w:rPr>
              <w:br/>
            </w:r>
            <w:proofErr w:type="spellStart"/>
            <w:r w:rsidR="002E6841" w:rsidRPr="000943F7">
              <w:rPr>
                <w:sz w:val="20"/>
                <w:szCs w:val="20"/>
              </w:rPr>
              <w:t>Resolução</w:t>
            </w:r>
            <w:proofErr w:type="spellEnd"/>
            <w:r w:rsidR="002E6841" w:rsidRPr="000943F7">
              <w:rPr>
                <w:sz w:val="20"/>
                <w:szCs w:val="20"/>
              </w:rPr>
              <w:t xml:space="preserve"> CONTRAN </w:t>
            </w:r>
            <w:proofErr w:type="spellStart"/>
            <w:r w:rsidR="002E6841" w:rsidRPr="000943F7">
              <w:rPr>
                <w:sz w:val="20"/>
                <w:szCs w:val="20"/>
              </w:rPr>
              <w:t>nº</w:t>
            </w:r>
            <w:proofErr w:type="spellEnd"/>
            <w:r w:rsidR="002E6841" w:rsidRPr="000943F7">
              <w:rPr>
                <w:sz w:val="20"/>
                <w:szCs w:val="20"/>
              </w:rPr>
              <w:t xml:space="preserve"> 882/2021: </w:t>
            </w:r>
            <w:hyperlink r:id="rId12" w:history="1">
              <w:r w:rsidR="002E6841" w:rsidRPr="000943F7">
                <w:rPr>
                  <w:rStyle w:val="Hyperlink"/>
                  <w:sz w:val="20"/>
                  <w:szCs w:val="20"/>
                </w:rPr>
                <w:t>https://tinyurl.com/ResolucaoCONTRAN882</w:t>
              </w:r>
            </w:hyperlink>
          </w:p>
          <w:p w14:paraId="6FD40A6A" w14:textId="77777777" w:rsidR="002E6841" w:rsidRPr="002E6841" w:rsidRDefault="002E6841" w:rsidP="002E6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jc w:val="both"/>
              <w:rPr>
                <w:lang w:val="pt-BR"/>
              </w:rPr>
            </w:pPr>
            <w:r w:rsidRPr="000943F7">
              <w:rPr>
                <w:bCs/>
                <w:sz w:val="20"/>
                <w:szCs w:val="20"/>
                <w:lang w:val="pt-BR"/>
              </w:rPr>
              <w:t>Resolução</w:t>
            </w:r>
            <w:r w:rsidRPr="000943F7">
              <w:rPr>
                <w:bCs/>
                <w:color w:val="000000"/>
                <w:sz w:val="20"/>
                <w:szCs w:val="20"/>
                <w:lang w:val="pt-BR"/>
              </w:rPr>
              <w:t xml:space="preserve"> ANTT</w:t>
            </w:r>
            <w:r w:rsidRPr="001918B0">
              <w:rPr>
                <w:bCs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  <w:lang w:val="pt-BR"/>
              </w:rPr>
              <w:t xml:space="preserve">nº 5.982/2022:  </w:t>
            </w:r>
            <w:hyperlink r:id="rId13" w:history="1">
              <w:r w:rsidRPr="00CE7307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https://tinyurl.com/resolucaoANTT5982</w:t>
              </w:r>
            </w:hyperlink>
          </w:p>
          <w:p w14:paraId="34A07414" w14:textId="77777777" w:rsidR="002E6841" w:rsidRPr="001B3ACA" w:rsidRDefault="002E6841" w:rsidP="002E68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 xml:space="preserve">onsulta: </w:t>
            </w:r>
            <w:hyperlink r:id="rId14" w:history="1">
              <w:r w:rsidRPr="00CE7307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62C861F4" w14:textId="0A91E894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Paraguay:</w:t>
            </w:r>
          </w:p>
          <w:p w14:paraId="3C62B1E5" w14:textId="77777777" w:rsidR="006229BC" w:rsidRPr="00F3558D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lastRenderedPageBreak/>
              <w:t xml:space="preserve">Sistema de Consulta: </w:t>
            </w:r>
          </w:p>
          <w:p w14:paraId="50F05A40" w14:textId="77777777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Uruguay:</w:t>
            </w:r>
          </w:p>
          <w:p w14:paraId="11BBE727" w14:textId="0F25FEE9" w:rsidR="008F0EEE" w:rsidRPr="00F3558D" w:rsidRDefault="006229BC" w:rsidP="0015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</w:tc>
      </w:tr>
    </w:tbl>
    <w:p w14:paraId="3429807D" w14:textId="77777777" w:rsidR="008F0EEE" w:rsidRDefault="008F0EEE">
      <w:pPr>
        <w:ind w:left="142"/>
      </w:pPr>
    </w:p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1E079"/>
    <w:multiLevelType w:val="hybridMultilevel"/>
    <w:tmpl w:val="A246D83C"/>
    <w:lvl w:ilvl="0" w:tplc="78DAB4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B602BC">
      <w:start w:val="1"/>
      <w:numFmt w:val="lowerLetter"/>
      <w:lvlText w:val="%2."/>
      <w:lvlJc w:val="left"/>
      <w:pPr>
        <w:ind w:left="1440" w:hanging="360"/>
      </w:pPr>
    </w:lvl>
    <w:lvl w:ilvl="2" w:tplc="628047A4">
      <w:start w:val="1"/>
      <w:numFmt w:val="lowerRoman"/>
      <w:lvlText w:val="%3."/>
      <w:lvlJc w:val="right"/>
      <w:pPr>
        <w:ind w:left="2160" w:hanging="180"/>
      </w:pPr>
    </w:lvl>
    <w:lvl w:ilvl="3" w:tplc="E0884D86">
      <w:start w:val="1"/>
      <w:numFmt w:val="decimal"/>
      <w:lvlText w:val="%4."/>
      <w:lvlJc w:val="left"/>
      <w:pPr>
        <w:ind w:left="2880" w:hanging="360"/>
      </w:pPr>
    </w:lvl>
    <w:lvl w:ilvl="4" w:tplc="6486EA04">
      <w:start w:val="1"/>
      <w:numFmt w:val="lowerLetter"/>
      <w:lvlText w:val="%5."/>
      <w:lvlJc w:val="left"/>
      <w:pPr>
        <w:ind w:left="3600" w:hanging="360"/>
      </w:pPr>
    </w:lvl>
    <w:lvl w:ilvl="5" w:tplc="334A0A04">
      <w:start w:val="1"/>
      <w:numFmt w:val="lowerRoman"/>
      <w:lvlText w:val="%6."/>
      <w:lvlJc w:val="right"/>
      <w:pPr>
        <w:ind w:left="4320" w:hanging="180"/>
      </w:pPr>
    </w:lvl>
    <w:lvl w:ilvl="6" w:tplc="BA248CCA">
      <w:start w:val="1"/>
      <w:numFmt w:val="decimal"/>
      <w:lvlText w:val="%7."/>
      <w:lvlJc w:val="left"/>
      <w:pPr>
        <w:ind w:left="5040" w:hanging="360"/>
      </w:pPr>
    </w:lvl>
    <w:lvl w:ilvl="7" w:tplc="ACFCBF32">
      <w:start w:val="1"/>
      <w:numFmt w:val="lowerLetter"/>
      <w:lvlText w:val="%8."/>
      <w:lvlJc w:val="left"/>
      <w:pPr>
        <w:ind w:left="5760" w:hanging="360"/>
      </w:pPr>
    </w:lvl>
    <w:lvl w:ilvl="8" w:tplc="7A4634C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2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4" w15:restartNumberingAfterBreak="0">
    <w:nsid w:val="2D9602E0"/>
    <w:multiLevelType w:val="hybridMultilevel"/>
    <w:tmpl w:val="454CE8E0"/>
    <w:lvl w:ilvl="0" w:tplc="74A8B020">
      <w:start w:val="1"/>
      <w:numFmt w:val="upperRoman"/>
      <w:lvlText w:val="%1."/>
      <w:lvlJc w:val="left"/>
      <w:pPr>
        <w:ind w:left="724" w:hanging="72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084" w:hanging="360"/>
      </w:pPr>
    </w:lvl>
    <w:lvl w:ilvl="2" w:tplc="0416001B" w:tentative="1">
      <w:start w:val="1"/>
      <w:numFmt w:val="lowerRoman"/>
      <w:lvlText w:val="%3."/>
      <w:lvlJc w:val="right"/>
      <w:pPr>
        <w:ind w:left="1804" w:hanging="180"/>
      </w:pPr>
    </w:lvl>
    <w:lvl w:ilvl="3" w:tplc="0416000F" w:tentative="1">
      <w:start w:val="1"/>
      <w:numFmt w:val="decimal"/>
      <w:lvlText w:val="%4."/>
      <w:lvlJc w:val="left"/>
      <w:pPr>
        <w:ind w:left="2524" w:hanging="360"/>
      </w:pPr>
    </w:lvl>
    <w:lvl w:ilvl="4" w:tplc="04160019" w:tentative="1">
      <w:start w:val="1"/>
      <w:numFmt w:val="lowerLetter"/>
      <w:lvlText w:val="%5."/>
      <w:lvlJc w:val="left"/>
      <w:pPr>
        <w:ind w:left="3244" w:hanging="360"/>
      </w:pPr>
    </w:lvl>
    <w:lvl w:ilvl="5" w:tplc="0416001B" w:tentative="1">
      <w:start w:val="1"/>
      <w:numFmt w:val="lowerRoman"/>
      <w:lvlText w:val="%6."/>
      <w:lvlJc w:val="right"/>
      <w:pPr>
        <w:ind w:left="3964" w:hanging="180"/>
      </w:pPr>
    </w:lvl>
    <w:lvl w:ilvl="6" w:tplc="0416000F" w:tentative="1">
      <w:start w:val="1"/>
      <w:numFmt w:val="decimal"/>
      <w:lvlText w:val="%7."/>
      <w:lvlJc w:val="left"/>
      <w:pPr>
        <w:ind w:left="4684" w:hanging="360"/>
      </w:pPr>
    </w:lvl>
    <w:lvl w:ilvl="7" w:tplc="04160019" w:tentative="1">
      <w:start w:val="1"/>
      <w:numFmt w:val="lowerLetter"/>
      <w:lvlText w:val="%8."/>
      <w:lvlJc w:val="left"/>
      <w:pPr>
        <w:ind w:left="5404" w:hanging="360"/>
      </w:pPr>
    </w:lvl>
    <w:lvl w:ilvl="8" w:tplc="0416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6" w15:restartNumberingAfterBreak="0">
    <w:nsid w:val="3DA87654"/>
    <w:multiLevelType w:val="hybridMultilevel"/>
    <w:tmpl w:val="A296F7B8"/>
    <w:lvl w:ilvl="0" w:tplc="F9245EBA">
      <w:start w:val="1"/>
      <w:numFmt w:val="decimal"/>
      <w:lvlText w:val="%1."/>
      <w:lvlJc w:val="left"/>
      <w:pPr>
        <w:ind w:left="386" w:hanging="360"/>
      </w:pPr>
    </w:lvl>
    <w:lvl w:ilvl="1" w:tplc="6706D288">
      <w:start w:val="1"/>
      <w:numFmt w:val="lowerLetter"/>
      <w:lvlText w:val="%2."/>
      <w:lvlJc w:val="left"/>
      <w:pPr>
        <w:ind w:left="1106" w:hanging="360"/>
      </w:pPr>
    </w:lvl>
    <w:lvl w:ilvl="2" w:tplc="4AC27DAE">
      <w:start w:val="1"/>
      <w:numFmt w:val="lowerRoman"/>
      <w:lvlText w:val="%3."/>
      <w:lvlJc w:val="right"/>
      <w:pPr>
        <w:ind w:left="1826" w:hanging="180"/>
      </w:pPr>
    </w:lvl>
    <w:lvl w:ilvl="3" w:tplc="F62A2FDA">
      <w:start w:val="1"/>
      <w:numFmt w:val="decimal"/>
      <w:lvlText w:val="%4."/>
      <w:lvlJc w:val="left"/>
      <w:pPr>
        <w:ind w:left="2546" w:hanging="360"/>
      </w:pPr>
    </w:lvl>
    <w:lvl w:ilvl="4" w:tplc="4386F084">
      <w:start w:val="1"/>
      <w:numFmt w:val="lowerLetter"/>
      <w:lvlText w:val="%5."/>
      <w:lvlJc w:val="left"/>
      <w:pPr>
        <w:ind w:left="3266" w:hanging="360"/>
      </w:pPr>
    </w:lvl>
    <w:lvl w:ilvl="5" w:tplc="A2E6D68E">
      <w:start w:val="1"/>
      <w:numFmt w:val="lowerRoman"/>
      <w:lvlText w:val="%6."/>
      <w:lvlJc w:val="right"/>
      <w:pPr>
        <w:ind w:left="3986" w:hanging="180"/>
      </w:pPr>
    </w:lvl>
    <w:lvl w:ilvl="6" w:tplc="B69AC98E">
      <w:start w:val="1"/>
      <w:numFmt w:val="decimal"/>
      <w:lvlText w:val="%7."/>
      <w:lvlJc w:val="left"/>
      <w:pPr>
        <w:ind w:left="4706" w:hanging="360"/>
      </w:pPr>
    </w:lvl>
    <w:lvl w:ilvl="7" w:tplc="DF821DFC">
      <w:start w:val="1"/>
      <w:numFmt w:val="lowerLetter"/>
      <w:lvlText w:val="%8."/>
      <w:lvlJc w:val="left"/>
      <w:pPr>
        <w:ind w:left="5426" w:hanging="360"/>
      </w:pPr>
    </w:lvl>
    <w:lvl w:ilvl="8" w:tplc="9A7AE0EA">
      <w:start w:val="1"/>
      <w:numFmt w:val="lowerRoman"/>
      <w:lvlText w:val="%9."/>
      <w:lvlJc w:val="right"/>
      <w:pPr>
        <w:ind w:left="6146" w:hanging="180"/>
      </w:pPr>
    </w:lvl>
  </w:abstractNum>
  <w:abstractNum w:abstractNumId="7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8" w15:restartNumberingAfterBreak="0">
    <w:nsid w:val="3FB8291D"/>
    <w:multiLevelType w:val="hybridMultilevel"/>
    <w:tmpl w:val="A2041AF0"/>
    <w:lvl w:ilvl="0" w:tplc="C36EF6BE">
      <w:start w:val="1"/>
      <w:numFmt w:val="decimal"/>
      <w:lvlText w:val="%1."/>
      <w:lvlJc w:val="left"/>
      <w:pPr>
        <w:ind w:left="386" w:hanging="360"/>
      </w:pPr>
    </w:lvl>
    <w:lvl w:ilvl="1" w:tplc="72187982">
      <w:start w:val="1"/>
      <w:numFmt w:val="lowerLetter"/>
      <w:lvlText w:val="%2."/>
      <w:lvlJc w:val="left"/>
      <w:pPr>
        <w:ind w:left="1106" w:hanging="360"/>
      </w:pPr>
    </w:lvl>
    <w:lvl w:ilvl="2" w:tplc="E1540018">
      <w:start w:val="1"/>
      <w:numFmt w:val="lowerRoman"/>
      <w:lvlText w:val="%3."/>
      <w:lvlJc w:val="right"/>
      <w:pPr>
        <w:ind w:left="1826" w:hanging="180"/>
      </w:pPr>
    </w:lvl>
    <w:lvl w:ilvl="3" w:tplc="EA207916">
      <w:start w:val="1"/>
      <w:numFmt w:val="decimal"/>
      <w:lvlText w:val="%4."/>
      <w:lvlJc w:val="left"/>
      <w:pPr>
        <w:ind w:left="2546" w:hanging="360"/>
      </w:pPr>
    </w:lvl>
    <w:lvl w:ilvl="4" w:tplc="E01E9D5A">
      <w:start w:val="1"/>
      <w:numFmt w:val="lowerLetter"/>
      <w:lvlText w:val="%5."/>
      <w:lvlJc w:val="left"/>
      <w:pPr>
        <w:ind w:left="3266" w:hanging="360"/>
      </w:pPr>
    </w:lvl>
    <w:lvl w:ilvl="5" w:tplc="2E246D8E">
      <w:start w:val="1"/>
      <w:numFmt w:val="lowerRoman"/>
      <w:lvlText w:val="%6."/>
      <w:lvlJc w:val="right"/>
      <w:pPr>
        <w:ind w:left="3986" w:hanging="180"/>
      </w:pPr>
    </w:lvl>
    <w:lvl w:ilvl="6" w:tplc="7AF4724A">
      <w:start w:val="1"/>
      <w:numFmt w:val="decimal"/>
      <w:lvlText w:val="%7."/>
      <w:lvlJc w:val="left"/>
      <w:pPr>
        <w:ind w:left="4706" w:hanging="360"/>
      </w:pPr>
    </w:lvl>
    <w:lvl w:ilvl="7" w:tplc="FDE832B6">
      <w:start w:val="1"/>
      <w:numFmt w:val="lowerLetter"/>
      <w:lvlText w:val="%8."/>
      <w:lvlJc w:val="left"/>
      <w:pPr>
        <w:ind w:left="5426" w:hanging="360"/>
      </w:pPr>
    </w:lvl>
    <w:lvl w:ilvl="8" w:tplc="DF3239B2">
      <w:start w:val="1"/>
      <w:numFmt w:val="lowerRoman"/>
      <w:lvlText w:val="%9."/>
      <w:lvlJc w:val="right"/>
      <w:pPr>
        <w:ind w:left="6146" w:hanging="180"/>
      </w:pPr>
    </w:lvl>
  </w:abstractNum>
  <w:abstractNum w:abstractNumId="9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0" w15:restartNumberingAfterBreak="0">
    <w:nsid w:val="596302BA"/>
    <w:multiLevelType w:val="hybridMultilevel"/>
    <w:tmpl w:val="38C436B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B9F90"/>
    <w:multiLevelType w:val="hybridMultilevel"/>
    <w:tmpl w:val="C6869E44"/>
    <w:lvl w:ilvl="0" w:tplc="3A30CDC6">
      <w:start w:val="1"/>
      <w:numFmt w:val="decimal"/>
      <w:lvlText w:val="%1."/>
      <w:lvlJc w:val="left"/>
      <w:pPr>
        <w:ind w:left="386" w:hanging="360"/>
      </w:pPr>
    </w:lvl>
    <w:lvl w:ilvl="1" w:tplc="98FA2AF2">
      <w:start w:val="1"/>
      <w:numFmt w:val="lowerLetter"/>
      <w:lvlText w:val="%2."/>
      <w:lvlJc w:val="left"/>
      <w:pPr>
        <w:ind w:left="1106" w:hanging="360"/>
      </w:pPr>
    </w:lvl>
    <w:lvl w:ilvl="2" w:tplc="11FEA9AA">
      <w:start w:val="1"/>
      <w:numFmt w:val="lowerRoman"/>
      <w:lvlText w:val="%3."/>
      <w:lvlJc w:val="right"/>
      <w:pPr>
        <w:ind w:left="1826" w:hanging="180"/>
      </w:pPr>
    </w:lvl>
    <w:lvl w:ilvl="3" w:tplc="666A5D36">
      <w:start w:val="1"/>
      <w:numFmt w:val="decimal"/>
      <w:lvlText w:val="%4."/>
      <w:lvlJc w:val="left"/>
      <w:pPr>
        <w:ind w:left="2546" w:hanging="360"/>
      </w:pPr>
    </w:lvl>
    <w:lvl w:ilvl="4" w:tplc="4DE84140">
      <w:start w:val="1"/>
      <w:numFmt w:val="lowerLetter"/>
      <w:lvlText w:val="%5."/>
      <w:lvlJc w:val="left"/>
      <w:pPr>
        <w:ind w:left="3266" w:hanging="360"/>
      </w:pPr>
    </w:lvl>
    <w:lvl w:ilvl="5" w:tplc="C4E4DE40">
      <w:start w:val="1"/>
      <w:numFmt w:val="lowerRoman"/>
      <w:lvlText w:val="%6."/>
      <w:lvlJc w:val="right"/>
      <w:pPr>
        <w:ind w:left="3986" w:hanging="180"/>
      </w:pPr>
    </w:lvl>
    <w:lvl w:ilvl="6" w:tplc="B8AC57F2">
      <w:start w:val="1"/>
      <w:numFmt w:val="decimal"/>
      <w:lvlText w:val="%7."/>
      <w:lvlJc w:val="left"/>
      <w:pPr>
        <w:ind w:left="4706" w:hanging="360"/>
      </w:pPr>
    </w:lvl>
    <w:lvl w:ilvl="7" w:tplc="6D5E0AD8">
      <w:start w:val="1"/>
      <w:numFmt w:val="lowerLetter"/>
      <w:lvlText w:val="%8."/>
      <w:lvlJc w:val="left"/>
      <w:pPr>
        <w:ind w:left="5426" w:hanging="360"/>
      </w:pPr>
    </w:lvl>
    <w:lvl w:ilvl="8" w:tplc="78A01F7C">
      <w:start w:val="1"/>
      <w:numFmt w:val="lowerRoman"/>
      <w:lvlText w:val="%9."/>
      <w:lvlJc w:val="right"/>
      <w:pPr>
        <w:ind w:left="6146" w:hanging="180"/>
      </w:pPr>
    </w:lvl>
  </w:abstractNum>
  <w:abstractNum w:abstractNumId="12" w15:restartNumberingAfterBreak="0">
    <w:nsid w:val="6A4409AA"/>
    <w:multiLevelType w:val="hybridMultilevel"/>
    <w:tmpl w:val="A246D83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4" w15:restartNumberingAfterBreak="0">
    <w:nsid w:val="7F0C46A2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num w:numId="1" w16cid:durableId="1746604317">
    <w:abstractNumId w:val="0"/>
  </w:num>
  <w:num w:numId="2" w16cid:durableId="1434669958">
    <w:abstractNumId w:val="8"/>
  </w:num>
  <w:num w:numId="3" w16cid:durableId="2087024246">
    <w:abstractNumId w:val="11"/>
  </w:num>
  <w:num w:numId="4" w16cid:durableId="368603583">
    <w:abstractNumId w:val="6"/>
  </w:num>
  <w:num w:numId="5" w16cid:durableId="684135055">
    <w:abstractNumId w:val="7"/>
  </w:num>
  <w:num w:numId="6" w16cid:durableId="10108815">
    <w:abstractNumId w:val="9"/>
  </w:num>
  <w:num w:numId="7" w16cid:durableId="273025630">
    <w:abstractNumId w:val="5"/>
  </w:num>
  <w:num w:numId="8" w16cid:durableId="417361148">
    <w:abstractNumId w:val="1"/>
  </w:num>
  <w:num w:numId="9" w16cid:durableId="958610643">
    <w:abstractNumId w:val="2"/>
  </w:num>
  <w:num w:numId="10" w16cid:durableId="833960802">
    <w:abstractNumId w:val="13"/>
  </w:num>
  <w:num w:numId="11" w16cid:durableId="2130006205">
    <w:abstractNumId w:val="3"/>
  </w:num>
  <w:num w:numId="12" w16cid:durableId="1581131809">
    <w:abstractNumId w:val="4"/>
  </w:num>
  <w:num w:numId="13" w16cid:durableId="1203246107">
    <w:abstractNumId w:val="10"/>
  </w:num>
  <w:num w:numId="14" w16cid:durableId="1983273059">
    <w:abstractNumId w:val="12"/>
  </w:num>
  <w:num w:numId="15" w16cid:durableId="1502197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6B4E"/>
    <w:rsid w:val="000122A2"/>
    <w:rsid w:val="000758B7"/>
    <w:rsid w:val="000D57F7"/>
    <w:rsid w:val="000F1BA7"/>
    <w:rsid w:val="0010076B"/>
    <w:rsid w:val="00126A23"/>
    <w:rsid w:val="00135B48"/>
    <w:rsid w:val="00137BCE"/>
    <w:rsid w:val="00152BF4"/>
    <w:rsid w:val="00187EC2"/>
    <w:rsid w:val="001918B0"/>
    <w:rsid w:val="001A20E7"/>
    <w:rsid w:val="001F5361"/>
    <w:rsid w:val="001F6539"/>
    <w:rsid w:val="0021122F"/>
    <w:rsid w:val="002248FA"/>
    <w:rsid w:val="00243911"/>
    <w:rsid w:val="00247442"/>
    <w:rsid w:val="00250A8B"/>
    <w:rsid w:val="00254A58"/>
    <w:rsid w:val="0029461B"/>
    <w:rsid w:val="002E6841"/>
    <w:rsid w:val="00320E20"/>
    <w:rsid w:val="00352609"/>
    <w:rsid w:val="00356FD1"/>
    <w:rsid w:val="003A2435"/>
    <w:rsid w:val="003B20F1"/>
    <w:rsid w:val="003D58F9"/>
    <w:rsid w:val="004A35E8"/>
    <w:rsid w:val="00503EC7"/>
    <w:rsid w:val="00506E9E"/>
    <w:rsid w:val="005759B3"/>
    <w:rsid w:val="006229BC"/>
    <w:rsid w:val="006351FB"/>
    <w:rsid w:val="00655479"/>
    <w:rsid w:val="0066513B"/>
    <w:rsid w:val="0068171D"/>
    <w:rsid w:val="006B53CA"/>
    <w:rsid w:val="006E16B2"/>
    <w:rsid w:val="006E2D4F"/>
    <w:rsid w:val="00705234"/>
    <w:rsid w:val="00762B9D"/>
    <w:rsid w:val="007B5759"/>
    <w:rsid w:val="007D5629"/>
    <w:rsid w:val="00830F8F"/>
    <w:rsid w:val="00835820"/>
    <w:rsid w:val="00870534"/>
    <w:rsid w:val="008D0311"/>
    <w:rsid w:val="008F0EEE"/>
    <w:rsid w:val="00945DA9"/>
    <w:rsid w:val="009725D6"/>
    <w:rsid w:val="00993746"/>
    <w:rsid w:val="009C0900"/>
    <w:rsid w:val="00A81940"/>
    <w:rsid w:val="00A86443"/>
    <w:rsid w:val="00AC497D"/>
    <w:rsid w:val="00B12DDB"/>
    <w:rsid w:val="00B601D9"/>
    <w:rsid w:val="00B875C5"/>
    <w:rsid w:val="00C032CD"/>
    <w:rsid w:val="00C46D7A"/>
    <w:rsid w:val="00C5436E"/>
    <w:rsid w:val="00C932F1"/>
    <w:rsid w:val="00C9580B"/>
    <w:rsid w:val="00CA50A4"/>
    <w:rsid w:val="00CB26A8"/>
    <w:rsid w:val="00D01A7E"/>
    <w:rsid w:val="00D07679"/>
    <w:rsid w:val="00D1253A"/>
    <w:rsid w:val="00D2045E"/>
    <w:rsid w:val="00D45601"/>
    <w:rsid w:val="00D574F4"/>
    <w:rsid w:val="00D94396"/>
    <w:rsid w:val="00DC5F2B"/>
    <w:rsid w:val="00E06693"/>
    <w:rsid w:val="00E07467"/>
    <w:rsid w:val="00E107A4"/>
    <w:rsid w:val="00E64F1B"/>
    <w:rsid w:val="00E9284A"/>
    <w:rsid w:val="00EE2DF8"/>
    <w:rsid w:val="00EF3DE5"/>
    <w:rsid w:val="00EF43F0"/>
    <w:rsid w:val="00F142BC"/>
    <w:rsid w:val="00F24C78"/>
    <w:rsid w:val="00F3558D"/>
    <w:rsid w:val="00F86196"/>
    <w:rsid w:val="00FA35E2"/>
    <w:rsid w:val="00FA7C54"/>
    <w:rsid w:val="00FC07AC"/>
    <w:rsid w:val="044D514E"/>
    <w:rsid w:val="04B55FCC"/>
    <w:rsid w:val="07D487D2"/>
    <w:rsid w:val="0822E021"/>
    <w:rsid w:val="09EF5FF5"/>
    <w:rsid w:val="09FCD354"/>
    <w:rsid w:val="0EE50BFC"/>
    <w:rsid w:val="0FE8EE94"/>
    <w:rsid w:val="11291E11"/>
    <w:rsid w:val="123BF699"/>
    <w:rsid w:val="14720DCB"/>
    <w:rsid w:val="17660FC9"/>
    <w:rsid w:val="1990069F"/>
    <w:rsid w:val="19ED1037"/>
    <w:rsid w:val="1A9D109E"/>
    <w:rsid w:val="1B0BE60D"/>
    <w:rsid w:val="1B399D9B"/>
    <w:rsid w:val="1B828FA8"/>
    <w:rsid w:val="1BCEAD81"/>
    <w:rsid w:val="1EFAF612"/>
    <w:rsid w:val="20C3ED2E"/>
    <w:rsid w:val="22EF06D4"/>
    <w:rsid w:val="23BEA6A3"/>
    <w:rsid w:val="2473FCA6"/>
    <w:rsid w:val="26FCFD92"/>
    <w:rsid w:val="2B5C8BF1"/>
    <w:rsid w:val="2B67A34F"/>
    <w:rsid w:val="2BA018D2"/>
    <w:rsid w:val="2C164C97"/>
    <w:rsid w:val="2DD3C5C8"/>
    <w:rsid w:val="2E01805E"/>
    <w:rsid w:val="3247EEB4"/>
    <w:rsid w:val="38232363"/>
    <w:rsid w:val="38EAA482"/>
    <w:rsid w:val="38F95036"/>
    <w:rsid w:val="3A663C9C"/>
    <w:rsid w:val="3D868C7A"/>
    <w:rsid w:val="401C2722"/>
    <w:rsid w:val="43FCD673"/>
    <w:rsid w:val="4495C15E"/>
    <w:rsid w:val="45B9921C"/>
    <w:rsid w:val="45DFDBFD"/>
    <w:rsid w:val="47F6B85C"/>
    <w:rsid w:val="4C07B9B4"/>
    <w:rsid w:val="4C5425F4"/>
    <w:rsid w:val="4CE48BA4"/>
    <w:rsid w:val="55072D50"/>
    <w:rsid w:val="57C9DB25"/>
    <w:rsid w:val="5AF3A3A4"/>
    <w:rsid w:val="5DF0658E"/>
    <w:rsid w:val="5F47A2AB"/>
    <w:rsid w:val="6100CBBC"/>
    <w:rsid w:val="613F2684"/>
    <w:rsid w:val="6B9443A6"/>
    <w:rsid w:val="6BA592A7"/>
    <w:rsid w:val="6CEAA121"/>
    <w:rsid w:val="6FC788D0"/>
    <w:rsid w:val="716BFC0D"/>
    <w:rsid w:val="71BE645D"/>
    <w:rsid w:val="742DCC35"/>
    <w:rsid w:val="7BF396D6"/>
    <w:rsid w:val="7CE45399"/>
    <w:rsid w:val="7D2C7EAB"/>
    <w:rsid w:val="7DCB133E"/>
    <w:rsid w:val="7E42C7BD"/>
    <w:rsid w:val="7F30D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A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resolucaoANTT5982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CONTRAN88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Decreto-546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image" Target="media/image2.sv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hyperlink" Target="https://tinyurl.com/postosdefronteir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ADB2CD9-9C02-425A-8197-DE8B26EEC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19C8AC-CFCB-49A5-981D-AD3581ED9C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06F7E4-7E6D-46C6-BB00-7028EDDA3003}">
  <ds:schemaRefs>
    <ds:schemaRef ds:uri="http://www.w3.org/XML/1998/namespace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8c050b36-cb9e-4ef7-97cb-c36ac349bbcb"/>
    <ds:schemaRef ds:uri="http://schemas.openxmlformats.org/package/2006/metadata/core-properties"/>
    <ds:schemaRef ds:uri="1c40e12e-f98c-4b79-97e2-86c8cad9af5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490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14</cp:revision>
  <dcterms:created xsi:type="dcterms:W3CDTF">2025-10-13T13:19:00Z</dcterms:created>
  <dcterms:modified xsi:type="dcterms:W3CDTF">2025-10-13T18:54:00Z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